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1"/>
    </w:p>
    <w:p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pStyle w:val="a5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灌阳县文市镇联合村小学教学综合楼</w:t>
            </w:r>
            <w:bookmarkEnd w:id="2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广西</w:t>
            </w:r>
            <w:r>
              <w:t>-</w:t>
            </w:r>
            <w:r>
              <w:t>桂林</w:t>
            </w:r>
            <w:bookmarkEnd w:id="3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r w:rsidRPr="00D40158">
              <w:rPr>
                <w:rFonts w:ascii="宋体" w:hAnsi="宋体" w:hint="eastAsia"/>
                <w:szCs w:val="21"/>
              </w:rPr>
              <w:t>灌阳县教育局</w:t>
            </w:r>
            <w:bookmarkEnd w:id="5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r w:rsidRPr="00D40158">
              <w:rPr>
                <w:rFonts w:ascii="宋体" w:hAnsi="宋体" w:hint="eastAsia"/>
                <w:szCs w:val="21"/>
              </w:rPr>
              <w:t>广西正旺建筑设计有限公司</w:t>
            </w:r>
            <w:bookmarkEnd w:id="6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2025年9月13日</w:t>
              </w:r>
            </w:smartTag>
            <w:bookmarkEnd w:id="7"/>
          </w:p>
        </w:tc>
      </w:tr>
    </w:tbl>
    <w:p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>
      <w:pPr>
        <w:spacing w:line="240" w:lineRule="atLeast"/>
        <w:jc w:val="center"/>
        <w:rPr>
          <w:rFonts w:ascii="宋体" w:hAnsi="宋体"/>
        </w:rPr>
      </w:pPr>
    </w:p>
    <w:p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Becs2024</w:t>
            </w:r>
            <w:bookmarkEnd w:id="9"/>
          </w:p>
        </w:tc>
      </w:tr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20230303</w:t>
            </w:r>
            <w:bookmarkEnd w:id="10"/>
          </w:p>
        </w:tc>
      </w:tr>
      <w:tr w:rsidR="00794676" w:rsidRPr="00D40158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T17708473286</w:t>
            </w:r>
            <w:bookmarkEnd w:id="11"/>
          </w:p>
        </w:tc>
      </w:tr>
    </w:tbl>
    <w:p w:rsidR="00794676" w:rsidRDefault="00794676" w:rsidP="00794676">
      <w:pPr>
        <w:pStyle w:val="10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bookmarkStart w:id="12" w:name="_GoBack"/>
    <w:bookmarkEnd w:id="12"/>
    <w:p w:rsidR="001F451F" w:rsidRDefault="00794676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208674162" w:history="1">
        <w:r w:rsidR="001F451F" w:rsidRPr="00270509">
          <w:rPr>
            <w:rStyle w:val="a6"/>
          </w:rPr>
          <w:t>1</w:t>
        </w:r>
        <w:r w:rsidR="001F451F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F451F" w:rsidRPr="00270509">
          <w:rPr>
            <w:rStyle w:val="a6"/>
            <w:rFonts w:hint="eastAsia"/>
          </w:rPr>
          <w:t>建筑概况</w:t>
        </w:r>
        <w:r w:rsidR="001F451F">
          <w:rPr>
            <w:webHidden/>
          </w:rPr>
          <w:tab/>
        </w:r>
        <w:r w:rsidR="001F451F">
          <w:rPr>
            <w:webHidden/>
          </w:rPr>
          <w:fldChar w:fldCharType="begin"/>
        </w:r>
        <w:r w:rsidR="001F451F">
          <w:rPr>
            <w:webHidden/>
          </w:rPr>
          <w:instrText xml:space="preserve"> PAGEREF _Toc208674162 \h </w:instrText>
        </w:r>
        <w:r w:rsidR="001F451F">
          <w:rPr>
            <w:webHidden/>
          </w:rPr>
        </w:r>
        <w:r w:rsidR="001F451F">
          <w:rPr>
            <w:webHidden/>
          </w:rPr>
          <w:fldChar w:fldCharType="separate"/>
        </w:r>
        <w:r w:rsidR="001F451F">
          <w:rPr>
            <w:webHidden/>
          </w:rPr>
          <w:t>3</w:t>
        </w:r>
        <w:r w:rsidR="001F451F">
          <w:rPr>
            <w:webHidden/>
          </w:rPr>
          <w:fldChar w:fldCharType="end"/>
        </w:r>
      </w:hyperlink>
    </w:p>
    <w:p w:rsidR="001F451F" w:rsidRDefault="001F451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208674163" w:history="1">
        <w:r w:rsidRPr="00270509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70509">
          <w:rPr>
            <w:rStyle w:val="a6"/>
            <w:rFonts w:hint="eastAsia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208674164" w:history="1">
        <w:r w:rsidRPr="00270509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70509">
          <w:rPr>
            <w:rStyle w:val="a6"/>
            <w:rFonts w:hint="eastAsia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65" w:history="1">
        <w:r w:rsidRPr="00270509">
          <w:rPr>
            <w:rStyle w:val="a6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66" w:history="1">
        <w:r w:rsidRPr="00270509">
          <w:rPr>
            <w:rStyle w:val="a6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208674167" w:history="1">
        <w:r w:rsidRPr="00270509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70509">
          <w:rPr>
            <w:rStyle w:val="a6"/>
            <w:rFonts w:hint="eastAsia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68" w:history="1">
        <w:r w:rsidRPr="00270509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69" w:history="1">
        <w:r w:rsidRPr="00270509">
          <w:rPr>
            <w:rStyle w:val="a6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Ansi="宋体" w:hint="eastAsia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70" w:history="1">
        <w:r w:rsidRPr="00270509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71" w:history="1">
        <w:r w:rsidRPr="00270509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208674172" w:history="1">
        <w:r w:rsidRPr="00270509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70509">
          <w:rPr>
            <w:rStyle w:val="a6"/>
            <w:rFonts w:hint="eastAsia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208674173" w:history="1">
        <w:r w:rsidRPr="00270509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70509">
          <w:rPr>
            <w:rStyle w:val="a6"/>
            <w:rFonts w:hint="eastAsia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74" w:history="1">
        <w:r w:rsidRPr="00270509">
          <w:rPr>
            <w:rStyle w:val="a6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4175" w:history="1">
        <w:r w:rsidRPr="00270509">
          <w:rPr>
            <w:rStyle w:val="a6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76" w:history="1">
        <w:r w:rsidRPr="00270509">
          <w:rPr>
            <w:rStyle w:val="a6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4177" w:history="1">
        <w:r w:rsidRPr="00270509">
          <w:rPr>
            <w:rStyle w:val="a6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78" w:history="1">
        <w:r w:rsidRPr="00270509">
          <w:rPr>
            <w:rStyle w:val="a6"/>
            <w:lang w:val="en-GB"/>
          </w:rPr>
          <w:t>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4179" w:history="1">
        <w:r w:rsidRPr="00270509">
          <w:rPr>
            <w:rStyle w:val="a6"/>
            <w:lang w:val="en-GB"/>
          </w:rPr>
          <w:t>6.3.1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热桥柱构造一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208674180" w:history="1">
        <w:r w:rsidRPr="00270509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270509">
          <w:rPr>
            <w:rStyle w:val="a6"/>
            <w:rFonts w:hint="eastAsia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F451F" w:rsidRDefault="001F451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4181" w:history="1">
        <w:r w:rsidRPr="00270509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270509">
          <w:rPr>
            <w:rStyle w:val="a6"/>
            <w:rFonts w:hint="eastAsia"/>
          </w:rPr>
          <w:t>空调房间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_Toc208674181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794676" w:rsidRDefault="00794676" w:rsidP="00794676">
      <w:pPr>
        <w:spacing w:line="240" w:lineRule="atLeast"/>
      </w:pPr>
      <w:r>
        <w:fldChar w:fldCharType="end"/>
      </w:r>
    </w:p>
    <w:p w:rsidR="00794676" w:rsidRPr="009C4D39" w:rsidRDefault="00794676" w:rsidP="00794676">
      <w:pPr>
        <w:spacing w:line="240" w:lineRule="atLeast"/>
        <w:sectPr w:rsidR="00794676" w:rsidRPr="009C4D39" w:rsidSect="00EE2AA2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794676" w:rsidRPr="005E5F93" w:rsidRDefault="00794676" w:rsidP="00794676">
      <w:pPr>
        <w:pStyle w:val="1"/>
        <w:spacing w:line="240" w:lineRule="atLeast"/>
        <w:ind w:left="432" w:hanging="432"/>
      </w:pPr>
      <w:bookmarkStart w:id="13" w:name="_Toc208674162"/>
      <w:r w:rsidRPr="005E5F93">
        <w:rPr>
          <w:rFonts w:hint="eastAsia"/>
        </w:rPr>
        <w:lastRenderedPageBreak/>
        <w:t>建筑概况</w:t>
      </w:r>
      <w:bookmarkEnd w:id="13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04"/>
        <w:gridCol w:w="3132"/>
        <w:gridCol w:w="3136"/>
      </w:tblGrid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bookmarkStart w:id="14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5" w:name="工程名称"/>
            <w:r>
              <w:t>灌阳县文市镇联合村小学教学综合楼</w:t>
            </w:r>
            <w:bookmarkEnd w:id="15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6" w:name="工程地点"/>
            <w:r>
              <w:t>广西</w:t>
            </w:r>
            <w:r>
              <w:t>-</w:t>
            </w:r>
            <w:r>
              <w:t>桂林</w:t>
            </w:r>
            <w:bookmarkEnd w:id="16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7" w:name="纬度"/>
            <w:r w:rsidRPr="00FF2243">
              <w:rPr>
                <w:rFonts w:ascii="宋体" w:hAnsi="宋体" w:hint="eastAsia"/>
              </w:rPr>
              <w:t>25.00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8" w:name="经度"/>
            <w:r w:rsidRPr="00FF2243">
              <w:rPr>
                <w:rFonts w:ascii="宋体" w:hAnsi="宋体" w:hint="eastAsia"/>
              </w:rPr>
              <w:t>110.30</w:t>
            </w:r>
            <w:bookmarkEnd w:id="18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9" w:name="气候分区"/>
            <w:r>
              <w:t>夏热冬冷</w:t>
            </w:r>
            <w:r>
              <w:t>B</w:t>
            </w:r>
            <w:r>
              <w:t>区</w:t>
            </w:r>
            <w:bookmarkEnd w:id="19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0" w:name="大气透明度等级"/>
            <w:r>
              <w:t>5</w:t>
            </w:r>
            <w:bookmarkEnd w:id="20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1" w:name="地上建筑面积"/>
            <w:r w:rsidRPr="005816EB">
              <w:rPr>
                <w:rFonts w:hint="eastAsia"/>
              </w:rPr>
              <w:t>509</w:t>
            </w:r>
            <w:bookmarkEnd w:id="21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2" w:name="地下建筑面积"/>
            <w:r w:rsidRPr="005816EB">
              <w:rPr>
                <w:rFonts w:hint="eastAsia"/>
              </w:rPr>
              <w:t>0</w:t>
            </w:r>
            <w:bookmarkEnd w:id="22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3" w:name="地上建筑层数"/>
            <w:r w:rsidRPr="005816EB">
              <w:rPr>
                <w:rFonts w:hint="eastAsia"/>
              </w:rPr>
              <w:t>2</w:t>
            </w:r>
            <w:bookmarkEnd w:id="23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4" w:name="地下建筑层数"/>
            <w:r>
              <w:t>0</w:t>
            </w:r>
            <w:bookmarkEnd w:id="24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5" w:name="地上建筑高度"/>
            <w:r w:rsidRPr="005816EB">
              <w:rPr>
                <w:rFonts w:hint="eastAsia"/>
              </w:rPr>
              <w:t>7.2</w:t>
            </w:r>
            <w:bookmarkEnd w:id="25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6" w:name="结构类型"/>
            <w:bookmarkEnd w:id="26"/>
          </w:p>
        </w:tc>
      </w:tr>
    </w:tbl>
    <w:p w:rsidR="00794676" w:rsidRDefault="00794676" w:rsidP="00794676">
      <w:pPr>
        <w:pStyle w:val="1"/>
        <w:spacing w:line="240" w:lineRule="atLeast"/>
        <w:ind w:left="432" w:hanging="432"/>
      </w:pPr>
      <w:bookmarkStart w:id="27" w:name="TitleFormat"/>
      <w:bookmarkStart w:id="28" w:name="_Toc208674163"/>
      <w:bookmarkEnd w:id="14"/>
      <w:r>
        <w:rPr>
          <w:rFonts w:hint="eastAsia"/>
        </w:rPr>
        <w:t>评价依据</w:t>
      </w:r>
      <w:bookmarkEnd w:id="28"/>
    </w:p>
    <w:bookmarkEnd w:id="27"/>
    <w:p w:rsidR="009154A6" w:rsidRDefault="009154A6" w:rsidP="009154A6">
      <w:r>
        <w:rPr>
          <w:rFonts w:hint="eastAsia"/>
        </w:rPr>
        <w:t xml:space="preserve">1. </w:t>
      </w:r>
      <w:bookmarkStart w:id="29" w:name="标准名称"/>
      <w:r>
        <w:rPr>
          <w:rFonts w:hint="eastAsia"/>
        </w:rPr>
        <w:t>《广西公共建筑节能设计标准》</w:t>
      </w:r>
      <w:r>
        <w:rPr>
          <w:rFonts w:hint="eastAsia"/>
        </w:rPr>
        <w:t>DBJ/T45-096-2022</w:t>
      </w:r>
      <w:bookmarkEnd w:id="29"/>
    </w:p>
    <w:p w:rsidR="009154A6" w:rsidRDefault="009154A6" w:rsidP="009154A6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:rsidR="009154A6" w:rsidRPr="00CC07EB" w:rsidRDefault="009154A6" w:rsidP="009154A6">
      <w:r>
        <w:rPr>
          <w:rFonts w:hint="eastAsia"/>
        </w:rPr>
        <w:t xml:space="preserve">3. </w:t>
      </w:r>
      <w:bookmarkStart w:id="30" w:name="地方绿建评价标准"/>
      <w:r w:rsidRPr="003449FB">
        <w:rPr>
          <w:rFonts w:hint="eastAsia"/>
        </w:rPr>
        <w:t>《绿色建筑评价标准》</w:t>
      </w:r>
      <w:r w:rsidRPr="003449FB">
        <w:rPr>
          <w:rFonts w:hint="eastAsia"/>
        </w:rPr>
        <w:t>GB/T 50378-2019</w:t>
      </w:r>
      <w:bookmarkEnd w:id="30"/>
    </w:p>
    <w:p w:rsidR="009154A6" w:rsidRPr="00CC07EB" w:rsidRDefault="009154A6" w:rsidP="009154A6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:rsidR="009154A6" w:rsidRPr="000730E7" w:rsidRDefault="009154A6" w:rsidP="009154A6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:rsidR="00794676" w:rsidRDefault="00794676" w:rsidP="00794676">
      <w:pPr>
        <w:pStyle w:val="1"/>
        <w:spacing w:line="240" w:lineRule="atLeast"/>
        <w:ind w:left="432" w:hanging="432"/>
      </w:pPr>
      <w:bookmarkStart w:id="31" w:name="_Toc208674164"/>
      <w:r>
        <w:rPr>
          <w:rFonts w:hint="eastAsia"/>
        </w:rPr>
        <w:t>评价目标与方法</w:t>
      </w:r>
      <w:bookmarkEnd w:id="31"/>
    </w:p>
    <w:p w:rsidR="00794676" w:rsidRDefault="00794676" w:rsidP="00794676">
      <w:pPr>
        <w:pStyle w:val="2"/>
        <w:spacing w:line="240" w:lineRule="atLeast"/>
        <w:rPr>
          <w:kern w:val="2"/>
        </w:rPr>
      </w:pPr>
      <w:bookmarkStart w:id="32" w:name="_Toc208674165"/>
      <w:r>
        <w:rPr>
          <w:rFonts w:hint="eastAsia"/>
          <w:kern w:val="2"/>
        </w:rPr>
        <w:t>评价目标</w:t>
      </w:r>
      <w:bookmarkEnd w:id="32"/>
    </w:p>
    <w:p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/>
          <w:szCs w:val="21"/>
        </w:rPr>
        <w:t>》</w:t>
      </w:r>
      <w:r>
        <w:rPr>
          <w:rFonts w:ascii="宋体" w:hAnsi="宋体" w:hint="eastAsia"/>
          <w:szCs w:val="21"/>
        </w:rPr>
        <w:t>和</w:t>
      </w:r>
      <w:bookmarkStart w:id="33" w:name="地方绿建评价标准：1"/>
      <w:r>
        <w:rPr>
          <w:rFonts w:ascii="宋体" w:hAnsi="宋体" w:hint="eastAsia"/>
          <w:szCs w:val="21"/>
        </w:rPr>
        <w:t>《绿色建筑评价标准》GB/T 50378-2019</w:t>
      </w:r>
      <w:bookmarkEnd w:id="33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</w:t>
      </w:r>
      <w:r w:rsidR="009154A6">
        <w:rPr>
          <w:rFonts w:hint="eastAsia"/>
        </w:rPr>
        <w:t>建筑环境通用规范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4" w:name="_Toc208674166"/>
      <w:r>
        <w:rPr>
          <w:rFonts w:hint="eastAsia"/>
          <w:kern w:val="2"/>
        </w:rPr>
        <w:t>评价方法</w:t>
      </w:r>
      <w:bookmarkEnd w:id="34"/>
    </w:p>
    <w:p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5" w:name="OLE_LINK3"/>
      <w:r w:rsidRPr="00FE74EF">
        <w:rPr>
          <w:color w:val="000000"/>
          <w:szCs w:val="21"/>
        </w:rPr>
        <w:t>在给定两侧空气温度及变化规律的情况下，</w:t>
      </w:r>
      <w:bookmarkEnd w:id="35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:rsidTr="00844F8C">
        <w:trPr>
          <w:jc w:val="center"/>
        </w:trPr>
        <w:tc>
          <w:tcPr>
            <w:tcW w:w="1885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DE7EDD">
              <w:rPr>
                <w:position w:val="-9"/>
              </w:rPr>
              <w:pict w14:anchorId="3EC576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1F451F">
              <w:rPr>
                <w:position w:val="-9"/>
              </w:rPr>
              <w:pict>
                <v:shape id="_x0000_i1052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 w:hint="eastAsia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 w:hint="eastAsia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:rsidTr="00844F8C">
        <w:trPr>
          <w:jc w:val="center"/>
        </w:trPr>
        <w:tc>
          <w:tcPr>
            <w:tcW w:w="1689" w:type="dxa"/>
            <w:shd w:val="clear" w:color="auto" w:fill="D9D9D9"/>
          </w:tcPr>
          <w:p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DE7EDD">
              <w:rPr>
                <w:position w:val="-9"/>
              </w:rPr>
              <w:pict w14:anchorId="3577BE1E">
                <v:shape id="_x0000_i1026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1F451F">
              <w:rPr>
                <w:position w:val="-9"/>
              </w:rPr>
              <w:pict>
                <v:shape id="_x0000_i1053" type="#_x0000_t75" style="width:25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 w:hint="eastAsia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 w:hint="eastAsia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251E695F">
          <v:shape id="_x0000_i1027" type="#_x0000_t75" style="width:30.75pt;height:15.75pt" o:ole="">
            <v:imagedata r:id="rId12" o:title=""/>
          </v:shape>
          <o:OLEObject Type="Embed" ProgID="Equation.DSMT4" ShapeID="_x0000_i1027" DrawAspect="Content" ObjectID="_1819286915" r:id="rId13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DE7EDD">
        <w:rPr>
          <w:position w:val="-6"/>
        </w:rPr>
        <w:pict w14:anchorId="1ABD3283">
          <v:shape id="_x0000_i102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1F451F">
        <w:rPr>
          <w:position w:val="-6"/>
        </w:rPr>
        <w:pict>
          <v:shape id="_x0000_i105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DE7EDD">
        <w:rPr>
          <w:position w:val="-8"/>
        </w:rPr>
        <w:pict w14:anchorId="3EEAC971">
          <v:shape id="_x0000_i102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1F451F">
        <w:rPr>
          <w:position w:val="-8"/>
        </w:rPr>
        <w:pict>
          <v:shape id="_x0000_i105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DE7EDD">
        <w:rPr>
          <w:rFonts w:ascii="宋体" w:hAnsi="宋体"/>
          <w:position w:val="-8"/>
        </w:rPr>
        <w:pict w14:anchorId="11CFB3A3">
          <v:shape id="_x0000_i103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1F451F">
        <w:rPr>
          <w:rFonts w:ascii="宋体" w:hAnsi="宋体"/>
          <w:position w:val="-8"/>
        </w:rPr>
        <w:pict>
          <v:shape id="_x0000_i1056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GB50176</w:t>
      </w:r>
      <w:r w:rsidR="00D80AF1">
        <w:t>-2016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23"/>
        </w:rPr>
        <w:pict w14:anchorId="5AB861CF">
          <v:shape id="_x0000_i1031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23"/>
        </w:rPr>
        <w:pict>
          <v:shape id="_x0000_i1057" type="#_x0000_t75" style="width:4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24"/>
        </w:rPr>
        <w:pict w14:anchorId="36991BE2">
          <v:shape id="_x0000_i1032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24"/>
        </w:rPr>
        <w:pict>
          <v:shape id="_x0000_i1058" type="#_x0000_t75" style="width:10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8"/>
        </w:rPr>
        <w:pict w14:anchorId="755EE9E5">
          <v:shape id="_x0000_i1033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8"/>
        </w:rPr>
        <w:pict>
          <v:shape id="_x0000_i105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8"/>
        </w:rPr>
        <w:pict w14:anchorId="0F137284">
          <v:shape id="_x0000_i103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8"/>
        </w:rPr>
        <w:pict>
          <v:shape id="_x0000_i1060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26"/>
        </w:rPr>
        <w:pict w14:anchorId="0683AB2E">
          <v:shape id="_x0000_i1035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26"/>
        </w:rPr>
        <w:pict>
          <v:shape id="_x0000_i1061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21"/>
        </w:rPr>
        <w:pict w14:anchorId="43BE22F3">
          <v:shape id="_x0000_i1036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21"/>
        </w:rPr>
        <w:pict>
          <v:shape id="_x0000_i1062" type="#_x0000_t75" style="width:30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/(kg·</w:t>
      </w:r>
      <w:r w:rsidRPr="00EA1A05">
        <w:rPr>
          <w:rFonts w:hint="eastAsia"/>
          <w:color w:val="000000"/>
          <w:szCs w:val="21"/>
        </w:rPr>
        <w:t>K</w:t>
      </w:r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8"/>
        </w:rPr>
        <w:pict w14:anchorId="3BEA1A1F">
          <v:shape id="_x0000_i1037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8"/>
        </w:rPr>
        <w:pict>
          <v:shape id="_x0000_i1063" type="#_x0000_t75" style="width:51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26"/>
        </w:rPr>
        <w:pict w14:anchorId="4B976E89">
          <v:shape id="_x0000_i1038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26"/>
        </w:rPr>
        <w:pict>
          <v:shape id="_x0000_i1064" type="#_x0000_t75" style="width:30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8"/>
        </w:rPr>
        <w:pict w14:anchorId="240D7E9A">
          <v:shape id="_x0000_i1039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8"/>
        </w:rPr>
        <w:pict>
          <v:shape id="_x0000_i1065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·K)</w:t>
      </w:r>
      <w:r w:rsidRPr="00EA1A05">
        <w:rPr>
          <w:rFonts w:hint="eastAsia"/>
          <w:color w:val="000000"/>
          <w:szCs w:val="21"/>
        </w:rPr>
        <w:t>］；</w:t>
      </w:r>
    </w:p>
    <w:p w:rsidR="00794676" w:rsidRPr="00EA1A05" w:rsidRDefault="00DE7EDD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118888C4">
          <v:shape id="_x0000_i104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1F451F">
        <w:rPr>
          <w:position w:val="-8"/>
        </w:rPr>
        <w:pict>
          <v:shape id="_x0000_i1066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DE7EDD">
        <w:rPr>
          <w:position w:val="-9"/>
        </w:rPr>
        <w:pict w14:anchorId="41AD6BC3">
          <v:shape id="_x0000_i1041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1F451F">
        <w:rPr>
          <w:position w:val="-9"/>
        </w:rPr>
        <w:pict>
          <v:shape id="_x0000_i1067" type="#_x0000_t75" style="width:82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,</w:t>
      </w:r>
      <w:r w:rsidRPr="00EA1A05">
        <w:rPr>
          <w:color w:val="000000"/>
          <w:szCs w:val="21"/>
        </w:rPr>
        <w:t xml:space="preserve">i=1,2,……n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DE7EDD">
        <w:rPr>
          <w:rFonts w:ascii="Cambria Math" w:hAnsi="Cambria Math"/>
          <w:color w:val="000000"/>
          <w:szCs w:val="21"/>
        </w:rPr>
        <w:pict w14:anchorId="24D38270">
          <v:shape id="_x0000_i1042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1F451F">
        <w:rPr>
          <w:rFonts w:ascii="Cambria Math" w:hAnsi="Cambria Math"/>
          <w:color w:val="000000"/>
          <w:szCs w:val="21"/>
        </w:rPr>
        <w:pict>
          <v:shape id="_x0000_i106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:rsidR="00794676" w:rsidRPr="00C72292" w:rsidRDefault="00794676" w:rsidP="00794676">
      <w:pPr>
        <w:pStyle w:val="a0"/>
        <w:ind w:left="1470" w:right="1470"/>
      </w:pPr>
    </w:p>
    <w:p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6" w:name="_Toc208674167"/>
      <w:r>
        <w:rPr>
          <w:rFonts w:hint="eastAsia"/>
        </w:rPr>
        <w:lastRenderedPageBreak/>
        <w:t>边界</w:t>
      </w:r>
      <w:r>
        <w:t>条件参数设置</w:t>
      </w:r>
      <w:bookmarkEnd w:id="36"/>
    </w:p>
    <w:p w:rsidR="00794676" w:rsidRDefault="00794676" w:rsidP="00794676">
      <w:pPr>
        <w:pStyle w:val="2"/>
        <w:spacing w:line="240" w:lineRule="atLeast"/>
        <w:rPr>
          <w:kern w:val="2"/>
        </w:rPr>
      </w:pPr>
      <w:bookmarkStart w:id="37" w:name="_Toc208674168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7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DE7EDD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687ACA0B">
                <v:shape id="_x0000_i1043" type="#_x0000_t75" style="width:15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&quot;0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DE7EDD">
              <w:rPr>
                <w:position w:val="-8"/>
              </w:rPr>
              <w:pict w14:anchorId="49A5F085">
                <v:shape id="_x0000_i1044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1F451F">
              <w:rPr>
                <w:position w:val="-8"/>
              </w:rPr>
              <w:pict>
                <v:shape id="_x0000_i106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DE7EDD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3B60EE78">
                <v:shape id="_x0000_i1045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&quot;0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:rsidR="00794676" w:rsidRPr="009E2851" w:rsidRDefault="00DE7EDD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0A93C9A">
                <v:shape id="_x0000_i1046" type="#_x0000_t75" style="width:20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&quot;0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DE7EDD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7868C9A">
                <v:shape id="_x0000_i1047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&quot;0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DE7EDD">
              <w:rPr>
                <w:position w:val="-8"/>
              </w:rPr>
              <w:pict w14:anchorId="0FCCD3AE">
                <v:shape id="_x0000_i1048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1F451F">
              <w:rPr>
                <w:position w:val="-8"/>
              </w:rPr>
              <w:pict>
                <v:shape id="_x0000_i107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DE7EDD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4DDFA42">
                <v:shape id="_x0000_i1049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DE7EDD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12D68F4B">
                <v:shape id="_x0000_i1050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?=&quot;0?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?=&quot;0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9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8" w:name="_Toc208674169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8"/>
    </w:p>
    <w:p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"/>
      <w:bookmarkEnd w:id="39"/>
      <w:r>
        <w:rPr>
          <w:noProof/>
        </w:rPr>
        <w:drawing>
          <wp:inline distT="0" distB="0" distL="0" distR="0">
            <wp:extent cx="5667375" cy="25908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28.70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29.30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28.80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28.40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27.90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28.70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31.00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33.00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33.00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35.00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lastRenderedPageBreak/>
              <w:t>36.00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36.60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37.00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38.00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37.10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37.00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36.00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34.10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31.00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30.00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31.10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30.50</w:t>
            </w:r>
          </w:p>
        </w:tc>
      </w:tr>
    </w:tbl>
    <w:p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0" w:name="室外逐时温度表格"/>
      <w:bookmarkEnd w:id="40"/>
    </w:p>
    <w:p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1" w:name="室外逐时温度备注"/>
      <w:bookmarkEnd w:id="41"/>
    </w:p>
    <w:p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2" w:name="_Toc208674170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2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:rsidR="00794676" w:rsidRPr="009E2851" w:rsidRDefault="00DE7EDD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 w14:anchorId="4C43F781">
                <v:shape id="_x0000_i1051" type="#_x0000_t75" style="width:10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水平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0:00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2:00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3:00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4:00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5:00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4.87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4.05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3.63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2.49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6.20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6:00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111.47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63.23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60.32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37.95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117.00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7:00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290.78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162.15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146.09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103.13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325.80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8:00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482.51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251.45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209.46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170.59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599.60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9:00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503.82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342.43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258.88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212.58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807.90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10:00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350.44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337.32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244.76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200.68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752.40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11:00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240.00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336.63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240.00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197.11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750.40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214.97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297.10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310.02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176.45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668.10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194.82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257.66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378.90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159.96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607.60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151.43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181.96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334.25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122.98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420.10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105.78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110.70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272.77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69.80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271.30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36.45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30.82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104.60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16.17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82.70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  <w:tr w:rsidR="003A7410">
        <w:tc>
          <w:tcPr>
            <w:tcW w:w="1556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  <w:tc>
          <w:tcPr>
            <w:tcW w:w="1556" w:type="dxa"/>
            <w:vAlign w:val="center"/>
          </w:tcPr>
          <w:p w:rsidR="003A7410" w:rsidRDefault="00DE7EDD">
            <w:r>
              <w:t>0.00</w:t>
            </w:r>
          </w:p>
        </w:tc>
      </w:tr>
    </w:tbl>
    <w:p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3" w:name="室外逐时辐射"/>
      <w:bookmarkEnd w:id="43"/>
    </w:p>
    <w:p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4" w:name="室外逐时辐射备注"/>
      <w:bookmarkEnd w:id="44"/>
    </w:p>
    <w:p w:rsidR="00697366" w:rsidRDefault="00697366" w:rsidP="00CA66B7">
      <w:pPr>
        <w:pStyle w:val="2"/>
      </w:pPr>
      <w:bookmarkStart w:id="45" w:name="_Toc208674171"/>
      <w:bookmarkEnd w:id="0"/>
      <w:r>
        <w:rPr>
          <w:rFonts w:hint="eastAsia"/>
        </w:rPr>
        <w:t>室内</w:t>
      </w:r>
      <w:r>
        <w:t>空气温度</w:t>
      </w:r>
      <w:bookmarkEnd w:id="45"/>
    </w:p>
    <w:p w:rsidR="009C002A" w:rsidRPr="00CA66B7" w:rsidRDefault="009C002A" w:rsidP="006A4FEA">
      <w:pPr>
        <w:rPr>
          <w:color w:val="000000"/>
          <w:szCs w:val="21"/>
        </w:rPr>
      </w:pPr>
      <w:bookmarkStart w:id="46" w:name="室内空气温度"/>
      <w:r>
        <w:t>根据《民用建筑热工设计规范》</w:t>
      </w:r>
      <w:r>
        <w:t>GB50176-2016</w:t>
      </w:r>
      <w:r>
        <w:t>第</w:t>
      </w:r>
      <w:r>
        <w:t>3.3.2</w:t>
      </w:r>
      <w:r>
        <w:t>条的规定取</w:t>
      </w:r>
      <w:r>
        <w:t>26</w:t>
      </w:r>
      <w:r>
        <w:t>摄氏度</w:t>
      </w:r>
      <w:bookmarkEnd w:id="46"/>
    </w:p>
    <w:p w:rsidR="00800A70" w:rsidRDefault="00800A70" w:rsidP="006B27F7">
      <w:pPr>
        <w:jc w:val="center"/>
      </w:pPr>
      <w:bookmarkStart w:id="47" w:name="自然通风室内温度表格"/>
      <w:bookmarkEnd w:id="47"/>
    </w:p>
    <w:p w:rsidR="00A279F8" w:rsidRPr="00794676" w:rsidRDefault="00A279F8" w:rsidP="009A61CA">
      <w:pPr>
        <w:pStyle w:val="1"/>
      </w:pPr>
      <w:bookmarkStart w:id="48" w:name="_Toc208674172"/>
      <w:r>
        <w:lastRenderedPageBreak/>
        <w:t>工程材料</w:t>
      </w:r>
      <w:bookmarkEnd w:id="48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3A7410">
        <w:tc>
          <w:tcPr>
            <w:tcW w:w="2196" w:type="dxa"/>
            <w:vMerge w:val="restart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备注</w:t>
            </w:r>
          </w:p>
        </w:tc>
      </w:tr>
      <w:tr w:rsidR="003A7410">
        <w:tc>
          <w:tcPr>
            <w:tcW w:w="2196" w:type="dxa"/>
            <w:vMerge/>
            <w:shd w:val="clear" w:color="auto" w:fill="E6E6E6"/>
            <w:vAlign w:val="center"/>
          </w:tcPr>
          <w:p w:rsidR="003A7410" w:rsidRDefault="003A7410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3A7410" w:rsidRDefault="003A7410">
            <w:pPr>
              <w:jc w:val="center"/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水泥砂浆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11.370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1800.0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1050.0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0.0210</w:t>
            </w:r>
          </w:p>
        </w:tc>
        <w:tc>
          <w:tcPr>
            <w:tcW w:w="1516" w:type="dxa"/>
            <w:vAlign w:val="center"/>
          </w:tcPr>
          <w:p w:rsidR="003A7410" w:rsidRDefault="00DE7EDD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石灰砂浆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0.810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10.070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1600.0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1050.0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0.0443</w:t>
            </w:r>
          </w:p>
        </w:tc>
        <w:tc>
          <w:tcPr>
            <w:tcW w:w="1516" w:type="dxa"/>
            <w:vAlign w:val="center"/>
          </w:tcPr>
          <w:p w:rsidR="003A7410" w:rsidRDefault="00DE7EDD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钢筋混凝土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1.740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17.200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2500.0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920.0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0.0158</w:t>
            </w:r>
          </w:p>
        </w:tc>
        <w:tc>
          <w:tcPr>
            <w:tcW w:w="1516" w:type="dxa"/>
            <w:vAlign w:val="center"/>
          </w:tcPr>
          <w:p w:rsidR="003A7410" w:rsidRDefault="00DE7EDD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绝热挤塑聚苯乙烯板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0.030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0.360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40.0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1488.0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0.0013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水泥砂浆找平层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11.370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1800.0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1062.0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0.0040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轻集料混凝土找</w:t>
            </w:r>
            <w:r>
              <w:t>2%</w:t>
            </w:r>
            <w:r>
              <w:t>坡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0.890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10.673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1600.0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1100.0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钢筋砼结构层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1.740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17.198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2500.0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935.0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0.0230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SBS</w:t>
            </w:r>
            <w:r>
              <w:t>改性沥青防水卷材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0.230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9.370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900.0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1620.0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石灰水泥砂浆（混合砂浆）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0.870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10.750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1700.0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1050.0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0.0975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抗裂砂浆（网格布）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11.306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1800.0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1050.0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烧结页岩多孔砖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0.760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8.796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1400.0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1000.0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玻化微珠（</w:t>
            </w:r>
            <w:r>
              <w:t>EVB</w:t>
            </w:r>
            <w:r>
              <w:t>）保温砂浆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0.070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1.260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300.0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1000.0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夯实粘土</w:t>
            </w:r>
            <w:r>
              <w:t>(ρ=2000)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1.160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12.990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2000.0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1010.0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干粉类聚合物水泥防水砂浆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11.306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1800.0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1050.0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烧结页岩空心砖砌体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0.350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6.500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900.0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1050.0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DE7EDD">
            <w:r>
              <w:rPr>
                <w:sz w:val="18"/>
                <w:szCs w:val="18"/>
              </w:rPr>
              <w:t>重庆居住建筑节能</w:t>
            </w:r>
            <w:r>
              <w:rPr>
                <w:sz w:val="18"/>
                <w:szCs w:val="18"/>
              </w:rPr>
              <w:t>65%</w:t>
            </w:r>
            <w:r>
              <w:rPr>
                <w:sz w:val="18"/>
                <w:szCs w:val="18"/>
              </w:rPr>
              <w:t>设计标准（</w:t>
            </w:r>
            <w:r>
              <w:rPr>
                <w:sz w:val="18"/>
                <w:szCs w:val="18"/>
              </w:rPr>
              <w:t>DBJ50-071-2007</w:t>
            </w:r>
            <w:r>
              <w:rPr>
                <w:sz w:val="18"/>
                <w:szCs w:val="18"/>
              </w:rPr>
              <w:t>）第</w:t>
            </w:r>
            <w:r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页</w:t>
            </w: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MA35</w:t>
            </w:r>
            <w:r>
              <w:t>保温腻子</w:t>
            </w:r>
            <w:r>
              <w:t>Ⅰ</w:t>
            </w:r>
            <w:r>
              <w:t>型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0.065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2.300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291.0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1000.0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  <w:tr w:rsidR="003A7410">
        <w:tc>
          <w:tcPr>
            <w:tcW w:w="2196" w:type="dxa"/>
            <w:shd w:val="clear" w:color="auto" w:fill="E6E6E6"/>
            <w:vAlign w:val="center"/>
          </w:tcPr>
          <w:p w:rsidR="003A7410" w:rsidRDefault="00DE7EDD">
            <w:r>
              <w:t>反射隔热涂料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0.005</w:t>
            </w:r>
          </w:p>
        </w:tc>
        <w:tc>
          <w:tcPr>
            <w:tcW w:w="1030" w:type="dxa"/>
            <w:vAlign w:val="center"/>
          </w:tcPr>
          <w:p w:rsidR="003A7410" w:rsidRDefault="00DE7EDD">
            <w:r>
              <w:t>3.650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0.4</w:t>
            </w:r>
          </w:p>
        </w:tc>
        <w:tc>
          <w:tcPr>
            <w:tcW w:w="1018" w:type="dxa"/>
            <w:vAlign w:val="center"/>
          </w:tcPr>
          <w:p w:rsidR="003A7410" w:rsidRDefault="00DE7EDD">
            <w:r>
              <w:t>250.0</w:t>
            </w:r>
          </w:p>
        </w:tc>
        <w:tc>
          <w:tcPr>
            <w:tcW w:w="1188" w:type="dxa"/>
            <w:vAlign w:val="center"/>
          </w:tcPr>
          <w:p w:rsidR="003A7410" w:rsidRDefault="00DE7EDD">
            <w:r>
              <w:t>0.0000</w:t>
            </w:r>
          </w:p>
        </w:tc>
        <w:tc>
          <w:tcPr>
            <w:tcW w:w="1516" w:type="dxa"/>
            <w:vAlign w:val="center"/>
          </w:tcPr>
          <w:p w:rsidR="003A7410" w:rsidRDefault="003A7410">
            <w:pPr>
              <w:rPr>
                <w:sz w:val="18"/>
                <w:szCs w:val="18"/>
              </w:rPr>
            </w:pPr>
          </w:p>
        </w:tc>
      </w:tr>
    </w:tbl>
    <w:p w:rsidR="003A7410" w:rsidRDefault="00DE7EDD">
      <w:pPr>
        <w:pStyle w:val="1"/>
      </w:pPr>
      <w:bookmarkStart w:id="49" w:name="_Toc208674173"/>
      <w:r>
        <w:t>工程构造</w:t>
      </w:r>
      <w:bookmarkEnd w:id="49"/>
    </w:p>
    <w:p w:rsidR="003A7410" w:rsidRDefault="00DE7EDD">
      <w:pPr>
        <w:pStyle w:val="2"/>
        <w:jc w:val="left"/>
      </w:pPr>
      <w:bookmarkStart w:id="50" w:name="_Toc208674174"/>
      <w:r>
        <w:t>屋顶构造</w:t>
      </w:r>
      <w:bookmarkEnd w:id="50"/>
    </w:p>
    <w:p w:rsidR="003A7410" w:rsidRDefault="00DE7EDD">
      <w:pPr>
        <w:pStyle w:val="3"/>
      </w:pPr>
      <w:bookmarkStart w:id="51" w:name="_Toc208674175"/>
      <w:r>
        <w:t>屋顶构造一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3A7410">
        <w:tc>
          <w:tcPr>
            <w:tcW w:w="2838" w:type="dxa"/>
            <w:vMerge w:val="restart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3A7410">
        <w:tc>
          <w:tcPr>
            <w:tcW w:w="2838" w:type="dxa"/>
            <w:vMerge/>
            <w:shd w:val="clear" w:color="auto" w:fill="E6E6E6"/>
            <w:vAlign w:val="center"/>
          </w:tcPr>
          <w:p w:rsidR="003A7410" w:rsidRDefault="003A7410"/>
        </w:tc>
        <w:tc>
          <w:tcPr>
            <w:tcW w:w="834" w:type="dxa"/>
            <w:shd w:val="clear" w:color="auto" w:fill="E6E6E6"/>
            <w:vAlign w:val="center"/>
          </w:tcPr>
          <w:p w:rsidR="003A7410" w:rsidRDefault="00DE7EDD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r>
              <w:t>D=R*S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水泥砂浆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20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10.0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11.370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0.022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0.245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石灰砂浆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10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10.0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0.810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10.070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0.012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0.124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SBS</w:t>
            </w:r>
            <w:r>
              <w:t>改性沥青防水卷材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4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4.0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0.230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9.370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0.017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0.163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水泥砂浆找平层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20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10.0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11.370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0.022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0.245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绝热挤塑聚苯乙烯板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70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10.0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0.030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0.360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1.20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1.944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0.840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轻集料混凝土找</w:t>
            </w:r>
            <w:r>
              <w:t>2%</w:t>
            </w:r>
            <w:r>
              <w:t>坡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30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10.0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0.890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10.673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0.034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0.360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钢筋砼结构层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100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12.5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1.740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17.198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0.057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0.988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254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2.108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2.964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5.0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0.52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0.44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重质围护结构</w:t>
            </w:r>
          </w:p>
        </w:tc>
      </w:tr>
    </w:tbl>
    <w:p w:rsidR="003A7410" w:rsidRDefault="00DE7EDD">
      <w:pPr>
        <w:pStyle w:val="4"/>
      </w:pPr>
      <w:r>
        <w:t>空调房间：逐时温度</w:t>
      </w:r>
    </w:p>
    <w:p w:rsidR="003A7410" w:rsidRDefault="00DE7EDD">
      <w:pPr>
        <w:jc w:val="center"/>
      </w:pPr>
      <w:r>
        <w:rPr>
          <w:noProof/>
        </w:rPr>
        <w:drawing>
          <wp:inline distT="0" distB="0" distL="0" distR="0">
            <wp:extent cx="5667375" cy="26765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/>
    <w:p w:rsidR="003A7410" w:rsidRDefault="003A7410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26.70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26.44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26.49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rPr>
                <w:color w:val="3333CC"/>
              </w:rPr>
              <w:t>26.81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26.74</w:t>
            </w:r>
          </w:p>
        </w:tc>
      </w:tr>
    </w:tbl>
    <w:p w:rsidR="003A7410" w:rsidRDefault="00DE7EDD">
      <w:pPr>
        <w:pStyle w:val="2"/>
      </w:pPr>
      <w:bookmarkStart w:id="52" w:name="_Toc208674176"/>
      <w:r>
        <w:t>外墙构造</w:t>
      </w:r>
      <w:bookmarkEnd w:id="52"/>
    </w:p>
    <w:p w:rsidR="003A7410" w:rsidRDefault="00DE7EDD">
      <w:pPr>
        <w:pStyle w:val="3"/>
      </w:pPr>
      <w:bookmarkStart w:id="53" w:name="_Toc208674177"/>
      <w:r>
        <w:t>外墙构造一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3A7410">
        <w:tc>
          <w:tcPr>
            <w:tcW w:w="2838" w:type="dxa"/>
            <w:vMerge w:val="restart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3A7410">
        <w:tc>
          <w:tcPr>
            <w:tcW w:w="2838" w:type="dxa"/>
            <w:vMerge/>
            <w:shd w:val="clear" w:color="auto" w:fill="E6E6E6"/>
            <w:vAlign w:val="center"/>
          </w:tcPr>
          <w:p w:rsidR="003A7410" w:rsidRDefault="003A7410"/>
        </w:tc>
        <w:tc>
          <w:tcPr>
            <w:tcW w:w="834" w:type="dxa"/>
            <w:shd w:val="clear" w:color="auto" w:fill="E6E6E6"/>
            <w:vAlign w:val="center"/>
          </w:tcPr>
          <w:p w:rsidR="003A7410" w:rsidRDefault="00DE7EDD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r>
              <w:t>D=R*S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反射隔热涂料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3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3.0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0.005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3.650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0.600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2.190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lastRenderedPageBreak/>
              <w:t>MA35</w:t>
            </w:r>
            <w:r>
              <w:t>保温腻子</w:t>
            </w:r>
            <w:r>
              <w:t>Ⅰ</w:t>
            </w:r>
            <w:r>
              <w:t>型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5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5.0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0.065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2.300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0.059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0.177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干粉类聚合物水泥防水砂浆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5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5.0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11.306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0.005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0.061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水泥砂浆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15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7.5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11.370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0.016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0.183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烧结页岩空心砖砌体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200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9.1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0.350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6.500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0.571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3.714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玻化微珠（</w:t>
            </w:r>
            <w:r>
              <w:t>EVB</w:t>
            </w:r>
            <w:r>
              <w:t>）保温砂浆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10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5.0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0.070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1.260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0.110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0.180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抗裂砂浆（网格布）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5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5.0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11.306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0.005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0.061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243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1.367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6.566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5.0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0.36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0.66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重质围护结构</w:t>
            </w:r>
          </w:p>
        </w:tc>
      </w:tr>
    </w:tbl>
    <w:p w:rsidR="003A7410" w:rsidRDefault="00DE7EDD">
      <w:pPr>
        <w:pStyle w:val="4"/>
      </w:pPr>
      <w:r>
        <w:t>空调房间：东向逐时温度</w:t>
      </w:r>
    </w:p>
    <w:p w:rsidR="003A7410" w:rsidRDefault="00DE7EDD">
      <w:pPr>
        <w:jc w:val="center"/>
      </w:pPr>
      <w:r>
        <w:rPr>
          <w:noProof/>
        </w:rPr>
        <w:drawing>
          <wp:inline distT="0" distB="0" distL="0" distR="0">
            <wp:extent cx="5667375" cy="26765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/>
    <w:p w:rsidR="003A7410" w:rsidRDefault="003A7410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26.69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26.52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26.52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rPr>
                <w:color w:val="3333CC"/>
              </w:rPr>
              <w:t>26.70</w:t>
            </w:r>
          </w:p>
        </w:tc>
      </w:tr>
    </w:tbl>
    <w:p w:rsidR="003A7410" w:rsidRDefault="00DE7EDD">
      <w:pPr>
        <w:pStyle w:val="4"/>
      </w:pPr>
      <w:r>
        <w:lastRenderedPageBreak/>
        <w:t>空调房间：西向逐时温度</w:t>
      </w:r>
    </w:p>
    <w:p w:rsidR="003A7410" w:rsidRDefault="00DE7EDD">
      <w:pPr>
        <w:jc w:val="center"/>
      </w:pPr>
      <w:r>
        <w:rPr>
          <w:noProof/>
        </w:rPr>
        <w:drawing>
          <wp:inline distT="0" distB="0" distL="0" distR="0">
            <wp:extent cx="5667375" cy="26765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/>
    <w:p w:rsidR="003A7410" w:rsidRDefault="003A7410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26.70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26.51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26.51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rPr>
                <w:color w:val="3333CC"/>
              </w:rPr>
              <w:t>26.70</w:t>
            </w:r>
          </w:p>
        </w:tc>
      </w:tr>
    </w:tbl>
    <w:p w:rsidR="003A7410" w:rsidRDefault="00DE7EDD">
      <w:pPr>
        <w:pStyle w:val="4"/>
      </w:pPr>
      <w:r>
        <w:t>空调房间：南向逐时温度</w:t>
      </w:r>
    </w:p>
    <w:p w:rsidR="003A7410" w:rsidRDefault="00DE7EDD">
      <w:pPr>
        <w:jc w:val="center"/>
      </w:pPr>
      <w:r>
        <w:rPr>
          <w:noProof/>
        </w:rPr>
        <w:drawing>
          <wp:inline distT="0" distB="0" distL="0" distR="0">
            <wp:extent cx="5667375" cy="26765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/>
    <w:p w:rsidR="003A7410" w:rsidRDefault="003A7410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26.68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26.50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26.50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rPr>
                <w:color w:val="3333CC"/>
              </w:rPr>
              <w:t>26.68</w:t>
            </w:r>
          </w:p>
        </w:tc>
      </w:tr>
    </w:tbl>
    <w:p w:rsidR="003A7410" w:rsidRDefault="00DE7EDD">
      <w:pPr>
        <w:pStyle w:val="4"/>
      </w:pPr>
      <w:r>
        <w:lastRenderedPageBreak/>
        <w:t>空调房间：北向逐时温度</w:t>
      </w:r>
    </w:p>
    <w:p w:rsidR="003A7410" w:rsidRDefault="00DE7EDD">
      <w:pPr>
        <w:jc w:val="center"/>
      </w:pPr>
      <w:r>
        <w:rPr>
          <w:noProof/>
        </w:rPr>
        <w:drawing>
          <wp:inline distT="0" distB="0" distL="0" distR="0">
            <wp:extent cx="5667375" cy="26765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/>
    <w:p w:rsidR="003A7410" w:rsidRDefault="003A7410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26.62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26.46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26.46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26.49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26.59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26.61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rPr>
                <w:color w:val="3333CC"/>
              </w:rPr>
              <w:t>26.62</w:t>
            </w:r>
          </w:p>
        </w:tc>
      </w:tr>
    </w:tbl>
    <w:p w:rsidR="003A7410" w:rsidRDefault="00DE7EDD">
      <w:pPr>
        <w:pStyle w:val="2"/>
      </w:pPr>
      <w:bookmarkStart w:id="54" w:name="_Toc208674178"/>
      <w:r>
        <w:t>热桥柱构造</w:t>
      </w:r>
      <w:bookmarkEnd w:id="54"/>
    </w:p>
    <w:p w:rsidR="003A7410" w:rsidRDefault="00DE7EDD">
      <w:pPr>
        <w:pStyle w:val="3"/>
      </w:pPr>
      <w:bookmarkStart w:id="55" w:name="_Toc208674179"/>
      <w:r>
        <w:t>热桥柱构造一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3A7410">
        <w:tc>
          <w:tcPr>
            <w:tcW w:w="2838" w:type="dxa"/>
            <w:vMerge w:val="restart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3A7410">
        <w:tc>
          <w:tcPr>
            <w:tcW w:w="2838" w:type="dxa"/>
            <w:vMerge/>
            <w:shd w:val="clear" w:color="auto" w:fill="E6E6E6"/>
            <w:vAlign w:val="center"/>
          </w:tcPr>
          <w:p w:rsidR="003A7410" w:rsidRDefault="003A7410"/>
        </w:tc>
        <w:tc>
          <w:tcPr>
            <w:tcW w:w="834" w:type="dxa"/>
            <w:shd w:val="clear" w:color="auto" w:fill="E6E6E6"/>
            <w:vAlign w:val="center"/>
          </w:tcPr>
          <w:p w:rsidR="003A7410" w:rsidRDefault="00DE7EDD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3A7410" w:rsidRDefault="00DE7EDD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A7410" w:rsidRDefault="00DE7EDD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A7410" w:rsidRDefault="00DE7EDD">
            <w:r>
              <w:t>D=R*S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反射隔热涂料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3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3.0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0.005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3.650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0.600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2.190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MA35</w:t>
            </w:r>
            <w:r>
              <w:t>保温腻子</w:t>
            </w:r>
            <w:r>
              <w:t>Ⅰ</w:t>
            </w:r>
            <w:r>
              <w:t>型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5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5.0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0.065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2.300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0.059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0.177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水泥砂浆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15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7.5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0.930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11.370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0.016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0.183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钢筋混凝土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400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12.9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1.740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17.200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0.230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3.954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石灰水泥砂浆（混合砂浆）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20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10.0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0.870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10.750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1.00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0.023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0.247</w:t>
            </w:r>
          </w:p>
        </w:tc>
      </w:tr>
      <w:tr w:rsidR="003A7410">
        <w:tc>
          <w:tcPr>
            <w:tcW w:w="2838" w:type="dxa"/>
            <w:vAlign w:val="center"/>
          </w:tcPr>
          <w:p w:rsidR="003A7410" w:rsidRDefault="00DE7EDD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3A7410" w:rsidRDefault="00DE7EDD">
            <w:r>
              <w:t>443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707" w:type="dxa"/>
            <w:vAlign w:val="center"/>
          </w:tcPr>
          <w:p w:rsidR="003A7410" w:rsidRDefault="00DE7EDD">
            <w:r>
              <w:t>－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0.928</w:t>
            </w:r>
          </w:p>
        </w:tc>
        <w:tc>
          <w:tcPr>
            <w:tcW w:w="990" w:type="dxa"/>
            <w:vAlign w:val="center"/>
          </w:tcPr>
          <w:p w:rsidR="003A7410" w:rsidRDefault="00DE7EDD">
            <w:r>
              <w:t>6.751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5.0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0.36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0.92</w:t>
            </w:r>
          </w:p>
        </w:tc>
      </w:tr>
      <w:tr w:rsidR="003A7410">
        <w:tc>
          <w:tcPr>
            <w:tcW w:w="2838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3A7410" w:rsidRDefault="00DE7EDD">
            <w:pPr>
              <w:jc w:val="center"/>
            </w:pPr>
            <w:r>
              <w:t>重质围护结构</w:t>
            </w:r>
          </w:p>
        </w:tc>
      </w:tr>
    </w:tbl>
    <w:p w:rsidR="003A7410" w:rsidRDefault="00DE7EDD">
      <w:pPr>
        <w:pStyle w:val="4"/>
      </w:pPr>
      <w:r>
        <w:lastRenderedPageBreak/>
        <w:t>空调房间：东向逐时温度</w:t>
      </w:r>
    </w:p>
    <w:p w:rsidR="003A7410" w:rsidRDefault="00DE7EDD">
      <w:pPr>
        <w:jc w:val="center"/>
      </w:pPr>
      <w:r>
        <w:rPr>
          <w:noProof/>
        </w:rPr>
        <w:drawing>
          <wp:inline distT="0" distB="0" distL="0" distR="0">
            <wp:extent cx="5667375" cy="26765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/>
    <w:p w:rsidR="003A7410" w:rsidRDefault="003A7410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26.89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rPr>
                <w:color w:val="3333CC"/>
              </w:rPr>
              <w:t>26.89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26.84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26.83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26.88</w:t>
            </w:r>
          </w:p>
        </w:tc>
      </w:tr>
    </w:tbl>
    <w:p w:rsidR="003A7410" w:rsidRDefault="00DE7EDD">
      <w:pPr>
        <w:pStyle w:val="4"/>
      </w:pPr>
      <w:r>
        <w:t>空调房间：西向逐时温度</w:t>
      </w:r>
    </w:p>
    <w:p w:rsidR="003A7410" w:rsidRDefault="00DE7EDD">
      <w:pPr>
        <w:jc w:val="center"/>
      </w:pPr>
      <w:r>
        <w:rPr>
          <w:noProof/>
        </w:rPr>
        <w:drawing>
          <wp:inline distT="0" distB="0" distL="0" distR="0">
            <wp:extent cx="5667375" cy="26765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/>
    <w:p w:rsidR="003A7410" w:rsidRDefault="003A7410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26.88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rPr>
                <w:color w:val="3333CC"/>
              </w:rPr>
              <w:t>26.88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26.83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26.82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26.87</w:t>
            </w:r>
          </w:p>
        </w:tc>
      </w:tr>
    </w:tbl>
    <w:p w:rsidR="003A7410" w:rsidRDefault="00DE7EDD">
      <w:pPr>
        <w:pStyle w:val="4"/>
      </w:pPr>
      <w:r>
        <w:lastRenderedPageBreak/>
        <w:t>空调房间：南向逐时温度</w:t>
      </w:r>
    </w:p>
    <w:p w:rsidR="003A7410" w:rsidRDefault="00DE7EDD">
      <w:pPr>
        <w:jc w:val="center"/>
      </w:pPr>
      <w:r>
        <w:rPr>
          <w:noProof/>
        </w:rPr>
        <w:drawing>
          <wp:inline distT="0" distB="0" distL="0" distR="0">
            <wp:extent cx="5667375" cy="26765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/>
    <w:p w:rsidR="003A7410" w:rsidRDefault="003A7410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26.86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rPr>
                <w:color w:val="3333CC"/>
              </w:rPr>
              <w:t>26.87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26.81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26.81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26.80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26.81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26.82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26.85</w:t>
            </w:r>
          </w:p>
        </w:tc>
      </w:tr>
    </w:tbl>
    <w:p w:rsidR="003A7410" w:rsidRDefault="00DE7EDD">
      <w:pPr>
        <w:pStyle w:val="4"/>
      </w:pPr>
      <w:r>
        <w:t>空调房间：北向逐时温度</w:t>
      </w:r>
    </w:p>
    <w:p w:rsidR="003A7410" w:rsidRDefault="00DE7EDD">
      <w:pPr>
        <w:jc w:val="center"/>
      </w:pPr>
      <w:r>
        <w:rPr>
          <w:noProof/>
        </w:rPr>
        <w:drawing>
          <wp:inline distT="0" distB="0" distL="0" distR="0">
            <wp:extent cx="5667375" cy="26765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410" w:rsidRDefault="003A7410"/>
    <w:p w:rsidR="003A7410" w:rsidRDefault="003A7410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pPr>
              <w:jc w:val="center"/>
            </w:pPr>
            <w:r>
              <w:t>11:00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26.78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rPr>
                <w:color w:val="3333CC"/>
              </w:rPr>
              <w:t>26.79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26.79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26.78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26.75</w:t>
            </w:r>
          </w:p>
        </w:tc>
      </w:tr>
      <w:tr w:rsidR="003A7410"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3A7410" w:rsidRDefault="00DE7EDD">
            <w:r>
              <w:t>23:00</w:t>
            </w:r>
          </w:p>
        </w:tc>
      </w:tr>
      <w:tr w:rsidR="003A7410">
        <w:tc>
          <w:tcPr>
            <w:tcW w:w="777" w:type="dxa"/>
            <w:vAlign w:val="center"/>
          </w:tcPr>
          <w:p w:rsidR="003A7410" w:rsidRDefault="00DE7EDD">
            <w:r>
              <w:t>26.74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26.73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26.74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26.75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26.76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26.77</w:t>
            </w:r>
          </w:p>
        </w:tc>
        <w:tc>
          <w:tcPr>
            <w:tcW w:w="777" w:type="dxa"/>
            <w:vAlign w:val="center"/>
          </w:tcPr>
          <w:p w:rsidR="003A7410" w:rsidRDefault="00DE7EDD">
            <w:r>
              <w:t>26.77</w:t>
            </w:r>
          </w:p>
        </w:tc>
      </w:tr>
    </w:tbl>
    <w:p w:rsidR="003A7410" w:rsidRDefault="00DE7EDD">
      <w:pPr>
        <w:pStyle w:val="1"/>
      </w:pPr>
      <w:bookmarkStart w:id="56" w:name="_Toc208674180"/>
      <w:r>
        <w:lastRenderedPageBreak/>
        <w:t>验算结论</w:t>
      </w:r>
      <w:bookmarkEnd w:id="56"/>
    </w:p>
    <w:p w:rsidR="003A7410" w:rsidRDefault="00DE7EDD">
      <w:pPr>
        <w:pStyle w:val="2"/>
      </w:pPr>
      <w:bookmarkStart w:id="57" w:name="_Toc208674181"/>
      <w:r>
        <w:t>空调房间</w:t>
      </w:r>
      <w:bookmarkEnd w:id="57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3A7410">
        <w:tc>
          <w:tcPr>
            <w:tcW w:w="1403" w:type="dxa"/>
            <w:shd w:val="clear" w:color="auto" w:fill="DEDEDE"/>
            <w:vAlign w:val="center"/>
          </w:tcPr>
          <w:p w:rsidR="003A7410" w:rsidRDefault="00DE7EDD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:rsidR="003A7410" w:rsidRDefault="00DE7EDD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:rsidR="003A7410" w:rsidRDefault="00DE7EDD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:rsidR="003A7410" w:rsidRDefault="00DE7EDD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:rsidR="003A7410" w:rsidRDefault="00DE7EDD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:rsidR="003A7410" w:rsidRDefault="00DE7EDD">
            <w:r>
              <w:t>结论</w:t>
            </w:r>
          </w:p>
        </w:tc>
      </w:tr>
      <w:tr w:rsidR="003A7410">
        <w:tc>
          <w:tcPr>
            <w:tcW w:w="1403" w:type="dxa"/>
            <w:vAlign w:val="center"/>
          </w:tcPr>
          <w:p w:rsidR="003A7410" w:rsidRDefault="00DE7EDD">
            <w:r>
              <w:t>屋顶</w:t>
            </w:r>
          </w:p>
        </w:tc>
        <w:tc>
          <w:tcPr>
            <w:tcW w:w="3395" w:type="dxa"/>
            <w:vAlign w:val="center"/>
          </w:tcPr>
          <w:p w:rsidR="003A7410" w:rsidRDefault="00DE7EDD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19:10</w:t>
            </w:r>
          </w:p>
        </w:tc>
        <w:tc>
          <w:tcPr>
            <w:tcW w:w="1415" w:type="dxa"/>
            <w:vAlign w:val="center"/>
          </w:tcPr>
          <w:p w:rsidR="003A7410" w:rsidRDefault="00DE7EDD">
            <w:r>
              <w:t>26.81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28.50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满足</w:t>
            </w:r>
          </w:p>
        </w:tc>
      </w:tr>
      <w:tr w:rsidR="003A7410">
        <w:tc>
          <w:tcPr>
            <w:tcW w:w="1403" w:type="dxa"/>
            <w:vMerge w:val="restart"/>
            <w:vAlign w:val="center"/>
          </w:tcPr>
          <w:p w:rsidR="003A7410" w:rsidRDefault="00DE7EDD">
            <w:r>
              <w:t>外墙</w:t>
            </w:r>
          </w:p>
        </w:tc>
        <w:tc>
          <w:tcPr>
            <w:tcW w:w="3395" w:type="dxa"/>
            <w:vAlign w:val="center"/>
          </w:tcPr>
          <w:p w:rsidR="003A7410" w:rsidRDefault="00DE7EDD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22:40</w:t>
            </w:r>
          </w:p>
        </w:tc>
        <w:tc>
          <w:tcPr>
            <w:tcW w:w="1415" w:type="dxa"/>
            <w:vAlign w:val="center"/>
          </w:tcPr>
          <w:p w:rsidR="003A7410" w:rsidRDefault="00DE7EDD">
            <w:r>
              <w:t>26.70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28.00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满足</w:t>
            </w:r>
          </w:p>
        </w:tc>
      </w:tr>
      <w:tr w:rsidR="003A7410">
        <w:tc>
          <w:tcPr>
            <w:tcW w:w="1403" w:type="dxa"/>
            <w:vMerge/>
            <w:vAlign w:val="center"/>
          </w:tcPr>
          <w:p w:rsidR="003A7410" w:rsidRDefault="003A7410"/>
        </w:tc>
        <w:tc>
          <w:tcPr>
            <w:tcW w:w="3395" w:type="dxa"/>
            <w:vAlign w:val="center"/>
          </w:tcPr>
          <w:p w:rsidR="003A7410" w:rsidRDefault="00DE7EDD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23:00</w:t>
            </w:r>
          </w:p>
        </w:tc>
        <w:tc>
          <w:tcPr>
            <w:tcW w:w="1415" w:type="dxa"/>
            <w:vAlign w:val="center"/>
          </w:tcPr>
          <w:p w:rsidR="003A7410" w:rsidRDefault="00DE7EDD">
            <w:r>
              <w:t>26.70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28.00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满足</w:t>
            </w:r>
          </w:p>
        </w:tc>
      </w:tr>
      <w:tr w:rsidR="003A7410">
        <w:tc>
          <w:tcPr>
            <w:tcW w:w="1403" w:type="dxa"/>
            <w:vMerge/>
            <w:vAlign w:val="center"/>
          </w:tcPr>
          <w:p w:rsidR="003A7410" w:rsidRDefault="003A7410"/>
        </w:tc>
        <w:tc>
          <w:tcPr>
            <w:tcW w:w="3395" w:type="dxa"/>
            <w:vAlign w:val="center"/>
          </w:tcPr>
          <w:p w:rsidR="003A7410" w:rsidRDefault="00DE7EDD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22:50</w:t>
            </w:r>
          </w:p>
        </w:tc>
        <w:tc>
          <w:tcPr>
            <w:tcW w:w="1415" w:type="dxa"/>
            <w:vAlign w:val="center"/>
          </w:tcPr>
          <w:p w:rsidR="003A7410" w:rsidRDefault="00DE7EDD">
            <w:r>
              <w:t>26.68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28.00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满足</w:t>
            </w:r>
          </w:p>
        </w:tc>
      </w:tr>
      <w:tr w:rsidR="003A7410">
        <w:tc>
          <w:tcPr>
            <w:tcW w:w="1403" w:type="dxa"/>
            <w:vMerge/>
            <w:vAlign w:val="center"/>
          </w:tcPr>
          <w:p w:rsidR="003A7410" w:rsidRDefault="003A7410"/>
        </w:tc>
        <w:tc>
          <w:tcPr>
            <w:tcW w:w="3395" w:type="dxa"/>
            <w:vAlign w:val="center"/>
          </w:tcPr>
          <w:p w:rsidR="003A7410" w:rsidRDefault="00DE7EDD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23:20</w:t>
            </w:r>
          </w:p>
        </w:tc>
        <w:tc>
          <w:tcPr>
            <w:tcW w:w="1415" w:type="dxa"/>
            <w:vAlign w:val="center"/>
          </w:tcPr>
          <w:p w:rsidR="003A7410" w:rsidRDefault="00DE7EDD">
            <w:r>
              <w:t>26.62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28.00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满足</w:t>
            </w:r>
          </w:p>
        </w:tc>
      </w:tr>
      <w:tr w:rsidR="003A7410">
        <w:tc>
          <w:tcPr>
            <w:tcW w:w="1403" w:type="dxa"/>
            <w:vMerge w:val="restart"/>
            <w:vAlign w:val="center"/>
          </w:tcPr>
          <w:p w:rsidR="003A7410" w:rsidRDefault="00DE7EDD">
            <w:r>
              <w:t>热桥柱</w:t>
            </w:r>
          </w:p>
        </w:tc>
        <w:tc>
          <w:tcPr>
            <w:tcW w:w="3395" w:type="dxa"/>
            <w:vAlign w:val="center"/>
          </w:tcPr>
          <w:p w:rsidR="003A7410" w:rsidRDefault="00DE7EDD">
            <w:r>
              <w:t>东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2:10</w:t>
            </w:r>
          </w:p>
        </w:tc>
        <w:tc>
          <w:tcPr>
            <w:tcW w:w="1415" w:type="dxa"/>
            <w:vAlign w:val="center"/>
          </w:tcPr>
          <w:p w:rsidR="003A7410" w:rsidRDefault="00DE7EDD">
            <w:r>
              <w:t>26.89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28.00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满足</w:t>
            </w:r>
          </w:p>
        </w:tc>
      </w:tr>
      <w:tr w:rsidR="003A7410">
        <w:tc>
          <w:tcPr>
            <w:tcW w:w="1403" w:type="dxa"/>
            <w:vMerge/>
            <w:vAlign w:val="center"/>
          </w:tcPr>
          <w:p w:rsidR="003A7410" w:rsidRDefault="003A7410"/>
        </w:tc>
        <w:tc>
          <w:tcPr>
            <w:tcW w:w="3395" w:type="dxa"/>
            <w:vAlign w:val="center"/>
          </w:tcPr>
          <w:p w:rsidR="003A7410" w:rsidRDefault="00DE7EDD">
            <w:r>
              <w:t>西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2:40</w:t>
            </w:r>
          </w:p>
        </w:tc>
        <w:tc>
          <w:tcPr>
            <w:tcW w:w="1415" w:type="dxa"/>
            <w:vAlign w:val="center"/>
          </w:tcPr>
          <w:p w:rsidR="003A7410" w:rsidRDefault="00DE7EDD">
            <w:r>
              <w:t>26.88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28.00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满足</w:t>
            </w:r>
          </w:p>
        </w:tc>
      </w:tr>
      <w:tr w:rsidR="003A7410">
        <w:tc>
          <w:tcPr>
            <w:tcW w:w="1403" w:type="dxa"/>
            <w:vMerge/>
            <w:vAlign w:val="center"/>
          </w:tcPr>
          <w:p w:rsidR="003A7410" w:rsidRDefault="003A7410"/>
        </w:tc>
        <w:tc>
          <w:tcPr>
            <w:tcW w:w="3395" w:type="dxa"/>
            <w:vAlign w:val="center"/>
          </w:tcPr>
          <w:p w:rsidR="003A7410" w:rsidRDefault="00DE7EDD">
            <w:r>
              <w:t>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2:30</w:t>
            </w:r>
          </w:p>
        </w:tc>
        <w:tc>
          <w:tcPr>
            <w:tcW w:w="1415" w:type="dxa"/>
            <w:vAlign w:val="center"/>
          </w:tcPr>
          <w:p w:rsidR="003A7410" w:rsidRDefault="00DE7EDD">
            <w:r>
              <w:t>26.87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28.00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满足</w:t>
            </w:r>
          </w:p>
        </w:tc>
      </w:tr>
      <w:tr w:rsidR="003A7410">
        <w:tc>
          <w:tcPr>
            <w:tcW w:w="1403" w:type="dxa"/>
            <w:vMerge/>
            <w:vAlign w:val="center"/>
          </w:tcPr>
          <w:p w:rsidR="003A7410" w:rsidRDefault="003A7410"/>
        </w:tc>
        <w:tc>
          <w:tcPr>
            <w:tcW w:w="3395" w:type="dxa"/>
            <w:vAlign w:val="center"/>
          </w:tcPr>
          <w:p w:rsidR="003A7410" w:rsidRDefault="00DE7EDD">
            <w:r>
              <w:t>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:rsidR="003A7410" w:rsidRDefault="00DE7EDD">
            <w:r>
              <w:t>3:00</w:t>
            </w:r>
          </w:p>
        </w:tc>
        <w:tc>
          <w:tcPr>
            <w:tcW w:w="1415" w:type="dxa"/>
            <w:vAlign w:val="center"/>
          </w:tcPr>
          <w:p w:rsidR="003A7410" w:rsidRDefault="00DE7EDD">
            <w:r>
              <w:t>26.79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28.00</w:t>
            </w:r>
          </w:p>
        </w:tc>
        <w:tc>
          <w:tcPr>
            <w:tcW w:w="1131" w:type="dxa"/>
            <w:vAlign w:val="center"/>
          </w:tcPr>
          <w:p w:rsidR="003A7410" w:rsidRDefault="00DE7EDD">
            <w:r>
              <w:t>满足</w:t>
            </w:r>
          </w:p>
        </w:tc>
      </w:tr>
    </w:tbl>
    <w:p w:rsidR="003A7410" w:rsidRDefault="003A7410"/>
    <w:sectPr w:rsidR="003A7410" w:rsidSect="00A6328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DD" w:rsidRDefault="00DE7EDD">
      <w:r>
        <w:separator/>
      </w:r>
    </w:p>
  </w:endnote>
  <w:endnote w:type="continuationSeparator" w:id="0">
    <w:p w:rsidR="00DE7EDD" w:rsidRDefault="00DE7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4359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E2AA2" w:rsidRDefault="00EE2AA2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45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451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2AA2" w:rsidRDefault="00EE2A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DD" w:rsidRDefault="00DE7EDD">
      <w:r>
        <w:separator/>
      </w:r>
    </w:p>
  </w:footnote>
  <w:footnote w:type="continuationSeparator" w:id="0">
    <w:p w:rsidR="00DE7EDD" w:rsidRDefault="00DE7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30F3BE" wp14:editId="0FBBC5D0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" strokecolor="black [3200]" strokeweight=".5pt">
              <v:stroke joinstyle="miter"/>
              <w10:wrap anchorx="margin"/>
            </v:line>
          </w:pict>
        </mc:Fallback>
      </mc:AlternateContent>
    </w:r>
    <w:r w:rsidR="00D9601D">
      <w:rPr>
        <w:noProof/>
      </w:rPr>
      <w:drawing>
        <wp:inline distT="0" distB="0" distL="0" distR="0" wp14:anchorId="2B82CE05" wp14:editId="542654FB">
          <wp:extent cx="866250" cy="2520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1F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1F451F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A7410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601D"/>
    <w:rsid w:val="00D97BF2"/>
    <w:rsid w:val="00DA7398"/>
    <w:rsid w:val="00DB3CB8"/>
    <w:rsid w:val="00DB5AC7"/>
    <w:rsid w:val="00DC67A7"/>
    <w:rsid w:val="00DD23EE"/>
    <w:rsid w:val="00DE7EDD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Char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Char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Char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Char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Char">
    <w:name w:val="标题 2 Char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Char">
    <w:name w:val="标题 3 Char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Char">
    <w:name w:val="标题 4 Char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Char">
    <w:name w:val="标题 5 Char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Char">
    <w:name w:val="标题 6 Char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Char">
    <w:name w:val="标题 7 Char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Char">
    <w:name w:val="标题 8 Char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Char">
    <w:name w:val="标题 9 Char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Char1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0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link w:val="a5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10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20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30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6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7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1F451F"/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1F451F"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Char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Char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Char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Char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Char">
    <w:name w:val="标题 2 Char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Char">
    <w:name w:val="标题 3 Char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Char">
    <w:name w:val="标题 4 Char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Char">
    <w:name w:val="标题 5 Char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Char">
    <w:name w:val="标题 6 Char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Char">
    <w:name w:val="标题 7 Char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Char">
    <w:name w:val="标题 8 Char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Char">
    <w:name w:val="标题 9 Char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Char1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0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link w:val="a5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10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20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30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6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7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1F451F"/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1F451F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tmp9</Template>
  <TotalTime>0</TotalTime>
  <Pages>14</Pages>
  <Words>1580</Words>
  <Characters>9009</Characters>
  <Application>Microsoft Office Word</Application>
  <DocSecurity>0</DocSecurity>
  <Lines>75</Lines>
  <Paragraphs>21</Paragraphs>
  <ScaleCrop>false</ScaleCrop>
  <Company/>
  <LinksUpToDate>false</LinksUpToDate>
  <CharactersWithSpaces>10568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2025-09-13T08:42:00Z</dcterms:created>
  <dcterms:modified xsi:type="dcterms:W3CDTF">2025-09-13T08:42:00Z</dcterms:modified>
</cp:coreProperties>
</file>